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DFC69" w14:textId="6680E6B0" w:rsidR="00CD1E86" w:rsidRPr="00F14850" w:rsidRDefault="00CD1E86">
      <w:pPr>
        <w:rPr>
          <w:b/>
          <w:bCs/>
        </w:rPr>
      </w:pPr>
      <w:r w:rsidRPr="00F14850">
        <w:rPr>
          <w:b/>
          <w:bCs/>
        </w:rPr>
        <w:t>Case of the month 1</w:t>
      </w:r>
    </w:p>
    <w:p w14:paraId="0EC276D7" w14:textId="77777777" w:rsidR="00CD1E86" w:rsidRDefault="00CD1E86"/>
    <w:p w14:paraId="32EEE83E" w14:textId="778B8730" w:rsidR="00CD1E86" w:rsidRDefault="00CD1E86">
      <w:r>
        <w:t xml:space="preserve">A 24-year-old woman was admitted </w:t>
      </w:r>
      <w:r w:rsidR="006D5511">
        <w:t xml:space="preserve">with </w:t>
      </w:r>
      <w:r>
        <w:t xml:space="preserve">an episode of palpitation. The episode lasted for an hour or so and she felt near faint with this. There was no history of palpitation or any cardiac history in the past. She </w:t>
      </w:r>
      <w:r w:rsidR="00A77D19">
        <w:t>was</w:t>
      </w:r>
      <w:r>
        <w:t xml:space="preserve"> not diabetic, there </w:t>
      </w:r>
      <w:r w:rsidR="00A77D19">
        <w:t xml:space="preserve">was </w:t>
      </w:r>
      <w:r>
        <w:t xml:space="preserve">no history of hypertension. There </w:t>
      </w:r>
      <w:r w:rsidR="00A77D19">
        <w:t xml:space="preserve">was </w:t>
      </w:r>
      <w:r>
        <w:t xml:space="preserve">no family history of coronary artery disease. There </w:t>
      </w:r>
      <w:r w:rsidR="00A77D19">
        <w:t>was</w:t>
      </w:r>
      <w:r>
        <w:t xml:space="preserve"> no history of sudden death in </w:t>
      </w:r>
      <w:r w:rsidR="00D34EBF">
        <w:t xml:space="preserve">the </w:t>
      </w:r>
      <w:r>
        <w:t xml:space="preserve">family. A 12 lead ECG was recorded by the ambulance crew </w:t>
      </w:r>
      <w:r w:rsidR="00184B84">
        <w:t>(Fig1)</w:t>
      </w:r>
      <w:r>
        <w:t xml:space="preserve">. The palpitation stopped before she presented to </w:t>
      </w:r>
      <w:r w:rsidR="00611117">
        <w:t xml:space="preserve">the </w:t>
      </w:r>
      <w:r>
        <w:t xml:space="preserve">emergency department. A 12 lead was recorded in </w:t>
      </w:r>
      <w:r w:rsidR="003D1480">
        <w:t xml:space="preserve">the </w:t>
      </w:r>
      <w:r>
        <w:t xml:space="preserve">emergency department </w:t>
      </w:r>
      <w:r w:rsidR="00184B84">
        <w:t>(Fig</w:t>
      </w:r>
      <w:r>
        <w:t xml:space="preserve"> 2)</w:t>
      </w:r>
    </w:p>
    <w:p w14:paraId="315FE8B6" w14:textId="77777777" w:rsidR="00CD1E86" w:rsidRDefault="00CD1E86"/>
    <w:p w14:paraId="44AA6014" w14:textId="2838A651" w:rsidR="003D1480" w:rsidRDefault="003D1480" w:rsidP="005C2AC7">
      <w:r>
        <w:t>Fig1</w:t>
      </w:r>
    </w:p>
    <w:p w14:paraId="141FBFC7" w14:textId="77777777" w:rsidR="00CD1E86" w:rsidRDefault="00CD1E86"/>
    <w:p w14:paraId="593F927C" w14:textId="476F4E68" w:rsidR="00CD1E86" w:rsidRDefault="00CD1E86">
      <w:r>
        <w:rPr>
          <w:noProof/>
        </w:rPr>
        <w:drawing>
          <wp:inline distT="0" distB="0" distL="0" distR="0" wp14:anchorId="5DF25DAF" wp14:editId="56C72691">
            <wp:extent cx="5727700" cy="1682750"/>
            <wp:effectExtent l="0" t="0" r="6350" b="0"/>
            <wp:docPr id="149130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682750"/>
                    </a:xfrm>
                    <a:prstGeom prst="rect">
                      <a:avLst/>
                    </a:prstGeom>
                    <a:noFill/>
                    <a:ln>
                      <a:noFill/>
                    </a:ln>
                  </pic:spPr>
                </pic:pic>
              </a:graphicData>
            </a:graphic>
          </wp:inline>
        </w:drawing>
      </w:r>
    </w:p>
    <w:p w14:paraId="699674C3" w14:textId="77777777" w:rsidR="005C2AC7" w:rsidRDefault="005C2AC7"/>
    <w:p w14:paraId="7E427EBA" w14:textId="77777777" w:rsidR="005C2AC7" w:rsidRDefault="005C2AC7"/>
    <w:p w14:paraId="597B6B06" w14:textId="03773B88" w:rsidR="00CD1E86" w:rsidRDefault="005C2AC7" w:rsidP="005C2AC7">
      <w:r>
        <w:t>Fig2</w:t>
      </w:r>
    </w:p>
    <w:p w14:paraId="329FA461" w14:textId="4191ED3A" w:rsidR="00CD1E86" w:rsidRDefault="00CD1E86">
      <w:r>
        <w:rPr>
          <w:noProof/>
        </w:rPr>
        <w:drawing>
          <wp:inline distT="0" distB="0" distL="0" distR="0" wp14:anchorId="4D95DAC9" wp14:editId="70066D09">
            <wp:extent cx="5727700" cy="3048000"/>
            <wp:effectExtent l="0" t="0" r="6350" b="0"/>
            <wp:docPr id="864129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048000"/>
                    </a:xfrm>
                    <a:prstGeom prst="rect">
                      <a:avLst/>
                    </a:prstGeom>
                    <a:noFill/>
                    <a:ln>
                      <a:noFill/>
                    </a:ln>
                  </pic:spPr>
                </pic:pic>
              </a:graphicData>
            </a:graphic>
          </wp:inline>
        </w:drawing>
      </w:r>
    </w:p>
    <w:p w14:paraId="77FB5EDA" w14:textId="3A59B648" w:rsidR="00CD1E86" w:rsidRDefault="00CD1E86"/>
    <w:p w14:paraId="20F0296F" w14:textId="77777777" w:rsidR="00CD1E86" w:rsidRDefault="00CD1E86"/>
    <w:p w14:paraId="67AE0D71" w14:textId="604A8423" w:rsidR="00544965" w:rsidRDefault="00544965">
      <w:r>
        <w:t xml:space="preserve">An initial diagnosis </w:t>
      </w:r>
      <w:r w:rsidR="00184B84">
        <w:t>of an</w:t>
      </w:r>
      <w:r w:rsidR="00705939">
        <w:t xml:space="preserve"> episode of </w:t>
      </w:r>
      <w:r>
        <w:t>very fast ventricular tachycardia was made</w:t>
      </w:r>
      <w:r w:rsidR="00047AF2">
        <w:t xml:space="preserve"> in </w:t>
      </w:r>
      <w:r w:rsidR="00211917">
        <w:t xml:space="preserve">the </w:t>
      </w:r>
      <w:r w:rsidR="00047AF2">
        <w:t>emergency department.</w:t>
      </w:r>
    </w:p>
    <w:p w14:paraId="16798045" w14:textId="5C75C8F9" w:rsidR="00CD1E86" w:rsidRDefault="00CD1E86">
      <w:r>
        <w:t xml:space="preserve">An </w:t>
      </w:r>
      <w:r w:rsidR="00184B84">
        <w:t>echocardiogram was</w:t>
      </w:r>
      <w:r w:rsidR="00544965">
        <w:t xml:space="preserve"> done in sinus rhythm and it showed structurally normal heart and preserved LV systolic function</w:t>
      </w:r>
    </w:p>
    <w:p w14:paraId="32542876" w14:textId="77777777" w:rsidR="00047AF2" w:rsidRDefault="00047AF2"/>
    <w:p w14:paraId="75EEEC16" w14:textId="31BE2662" w:rsidR="00544965" w:rsidRDefault="00544965">
      <w:r w:rsidRPr="00A77D19">
        <w:rPr>
          <w:b/>
          <w:bCs/>
        </w:rPr>
        <w:lastRenderedPageBreak/>
        <w:t>What is the diagnosis</w:t>
      </w:r>
      <w:r>
        <w:t>?</w:t>
      </w:r>
    </w:p>
    <w:p w14:paraId="77314973" w14:textId="77777777" w:rsidR="00544965" w:rsidRDefault="00544965"/>
    <w:p w14:paraId="5D991C31" w14:textId="4C83656B" w:rsidR="00544965" w:rsidRDefault="00544965">
      <w:r>
        <w:t xml:space="preserve">It is a broad complex tachycardia in </w:t>
      </w:r>
      <w:r w:rsidR="00A77D19">
        <w:t xml:space="preserve">the </w:t>
      </w:r>
      <w:r>
        <w:t>absence of any overt structural heart disease</w:t>
      </w:r>
    </w:p>
    <w:p w14:paraId="4D4DB83E" w14:textId="03FAFC38" w:rsidR="00544965" w:rsidRDefault="00544965">
      <w:r>
        <w:t>Possibilities are</w:t>
      </w:r>
    </w:p>
    <w:p w14:paraId="026CEBB3" w14:textId="36AA9D8F" w:rsidR="00544965" w:rsidRDefault="00544965">
      <w:r>
        <w:t>1 VT</w:t>
      </w:r>
    </w:p>
    <w:p w14:paraId="0E35D307" w14:textId="3A97EBAC" w:rsidR="00544965" w:rsidRDefault="00544965">
      <w:r>
        <w:t>2 SVT with aberrancy</w:t>
      </w:r>
    </w:p>
    <w:p w14:paraId="3891FFE0" w14:textId="2BD9EBBE" w:rsidR="00AE52C4" w:rsidRDefault="002B2413">
      <w:r>
        <w:t>3</w:t>
      </w:r>
      <w:r w:rsidR="009A508B">
        <w:t xml:space="preserve"> </w:t>
      </w:r>
      <w:r w:rsidR="00A16E8A">
        <w:t xml:space="preserve">Atrial tachycardia </w:t>
      </w:r>
      <w:r>
        <w:t>with conduc</w:t>
      </w:r>
      <w:r w:rsidR="009A508B">
        <w:t xml:space="preserve">tion </w:t>
      </w:r>
      <w:r w:rsidR="00AF4519">
        <w:t>via</w:t>
      </w:r>
      <w:r w:rsidR="009A508B">
        <w:t xml:space="preserve"> </w:t>
      </w:r>
      <w:r w:rsidR="00DB4D5D">
        <w:t xml:space="preserve">bystander </w:t>
      </w:r>
      <w:r w:rsidR="009A508B">
        <w:t>accessory pathway</w:t>
      </w:r>
    </w:p>
    <w:p w14:paraId="2F67BA3A" w14:textId="089D0D1F" w:rsidR="00544965" w:rsidRDefault="001A7556">
      <w:r>
        <w:t>4</w:t>
      </w:r>
      <w:r w:rsidR="00544965">
        <w:t xml:space="preserve"> Antidromic AVRT</w:t>
      </w:r>
    </w:p>
    <w:p w14:paraId="53756B3E" w14:textId="77777777" w:rsidR="00544965" w:rsidRDefault="00544965"/>
    <w:p w14:paraId="451997A8" w14:textId="60EB783A" w:rsidR="00DC1762" w:rsidRDefault="00544965" w:rsidP="00194DBB">
      <w:r>
        <w:t>Extreme axis deviation</w:t>
      </w:r>
      <w:r w:rsidR="00194DBB">
        <w:t xml:space="preserve"> and </w:t>
      </w:r>
      <w:r w:rsidR="00DC1762">
        <w:t>QRS duration more than 160</w:t>
      </w:r>
      <w:r w:rsidR="00184B84">
        <w:t>msec favour</w:t>
      </w:r>
      <w:r w:rsidR="00194DBB">
        <w:t xml:space="preserve"> VT</w:t>
      </w:r>
      <w:r w:rsidR="00AA0377">
        <w:t xml:space="preserve">. </w:t>
      </w:r>
      <w:r w:rsidR="00184B84">
        <w:t>However,</w:t>
      </w:r>
      <w:r w:rsidR="00AA0377">
        <w:t xml:space="preserve"> there is no evidence of AV </w:t>
      </w:r>
      <w:r w:rsidR="00184B84">
        <w:t>dissociation (no</w:t>
      </w:r>
      <w:r w:rsidR="00AA0377">
        <w:t xml:space="preserve"> capture</w:t>
      </w:r>
      <w:r w:rsidR="00910477">
        <w:t>/fusion beat)</w:t>
      </w:r>
    </w:p>
    <w:p w14:paraId="7A587C4F" w14:textId="6BA6D475" w:rsidR="00910477" w:rsidRDefault="006A3313" w:rsidP="00194DBB">
      <w:r>
        <w:t xml:space="preserve">I have not tried </w:t>
      </w:r>
      <w:r w:rsidR="00910477" w:rsidRPr="00910477">
        <w:t xml:space="preserve">Brugada </w:t>
      </w:r>
      <w:r>
        <w:t xml:space="preserve">or </w:t>
      </w:r>
      <w:proofErr w:type="spellStart"/>
      <w:r w:rsidR="00E801A6">
        <w:t>Verec</w:t>
      </w:r>
      <w:r w:rsidR="00CF2F05">
        <w:t>k</w:t>
      </w:r>
      <w:r w:rsidR="00E801A6">
        <w:t>e</w:t>
      </w:r>
      <w:r w:rsidR="00652EA8">
        <w:t>i</w:t>
      </w:r>
      <w:proofErr w:type="spellEnd"/>
      <w:r w:rsidR="00E801A6">
        <w:t xml:space="preserve"> algorithm </w:t>
      </w:r>
      <w:r w:rsidR="00184B84">
        <w:t>(algorithm</w:t>
      </w:r>
      <w:r w:rsidR="00A50F4E">
        <w:t xml:space="preserve"> to differentia VT from SVT) </w:t>
      </w:r>
      <w:r w:rsidR="00E801A6">
        <w:t>as they are complex</w:t>
      </w:r>
      <w:r w:rsidR="00CF2F05">
        <w:t xml:space="preserve"> and high</w:t>
      </w:r>
      <w:r w:rsidR="00E801A6">
        <w:t xml:space="preserve"> </w:t>
      </w:r>
      <w:r w:rsidR="00CF2F05">
        <w:t>sensitivity/specificity</w:t>
      </w:r>
      <w:r w:rsidR="00A77D19">
        <w:t xml:space="preserve"> as claimed by the authors</w:t>
      </w:r>
      <w:r w:rsidR="00CF2F05">
        <w:t xml:space="preserve"> </w:t>
      </w:r>
      <w:r w:rsidR="00184B84">
        <w:t>are not</w:t>
      </w:r>
      <w:r w:rsidR="00CF2F05">
        <w:t xml:space="preserve"> reproducible</w:t>
      </w:r>
      <w:r w:rsidR="00AF4519">
        <w:t>. They are also not valid for pre-excited tachycardia</w:t>
      </w:r>
    </w:p>
    <w:p w14:paraId="185F8DD8" w14:textId="1F459836" w:rsidR="00910477" w:rsidRDefault="00910477" w:rsidP="00194DBB">
      <w:r w:rsidRPr="00910477">
        <w:t>SVT with aberrancy is unlik</w:t>
      </w:r>
      <w:r>
        <w:t xml:space="preserve">ely as </w:t>
      </w:r>
      <w:r w:rsidR="004657F9">
        <w:t xml:space="preserve">QRS morphology does not conform with typical right or </w:t>
      </w:r>
      <w:r w:rsidR="006243F7">
        <w:t>left bundle branch block</w:t>
      </w:r>
    </w:p>
    <w:p w14:paraId="616B210F" w14:textId="3AE6DED3" w:rsidR="006243F7" w:rsidRDefault="00A36EC5" w:rsidP="00194DBB">
      <w:r>
        <w:t>Atr</w:t>
      </w:r>
      <w:r w:rsidR="003023F4">
        <w:t>ia</w:t>
      </w:r>
      <w:r>
        <w:t xml:space="preserve">l tachycardia </w:t>
      </w:r>
      <w:r w:rsidR="00184B84">
        <w:t>(SVT)</w:t>
      </w:r>
      <w:r>
        <w:t xml:space="preserve"> with </w:t>
      </w:r>
      <w:r w:rsidR="003023F4">
        <w:t xml:space="preserve">bystander accessory pathway </w:t>
      </w:r>
      <w:r w:rsidR="003A4C6E">
        <w:t>is possible</w:t>
      </w:r>
    </w:p>
    <w:p w14:paraId="1512FF76" w14:textId="68EE6CA5" w:rsidR="00F75264" w:rsidRDefault="00F75264" w:rsidP="009D3CCA">
      <w:r>
        <w:t>Antidromic AVRT</w:t>
      </w:r>
      <w:r w:rsidR="009D3CCA">
        <w:t xml:space="preserve"> </w:t>
      </w:r>
      <w:r>
        <w:t>is possible</w:t>
      </w:r>
      <w:r w:rsidR="009D3CCA">
        <w:t xml:space="preserve"> </w:t>
      </w:r>
      <w:r w:rsidR="003F7F3F">
        <w:t>(</w:t>
      </w:r>
      <w:r w:rsidR="00A77D19">
        <w:t xml:space="preserve">not a common </w:t>
      </w:r>
      <w:r w:rsidR="009D3CCA">
        <w:t>arrhythmia</w:t>
      </w:r>
      <w:r w:rsidR="00A77D19">
        <w:t>)</w:t>
      </w:r>
      <w:r w:rsidR="009D3CCA">
        <w:t>. It produces broad complex</w:t>
      </w:r>
      <w:r w:rsidR="003F7F3F">
        <w:t xml:space="preserve"> tachycardia</w:t>
      </w:r>
      <w:r w:rsidR="009D3CCA">
        <w:t xml:space="preserve"> as ventricle is activated via accessory pathway</w:t>
      </w:r>
      <w:r w:rsidR="002F3AE8">
        <w:t>.</w:t>
      </w:r>
    </w:p>
    <w:p w14:paraId="47828DCE" w14:textId="77777777" w:rsidR="00352B46" w:rsidRDefault="00352B46" w:rsidP="009D3CCA"/>
    <w:p w14:paraId="4AE1F5D2" w14:textId="64DC24EB" w:rsidR="00352B46" w:rsidRDefault="00164CBE" w:rsidP="009D3CCA">
      <w:r>
        <w:t xml:space="preserve">                                                                                            </w:t>
      </w:r>
      <w:r w:rsidR="002F3AE8">
        <w:rPr>
          <w:noProof/>
        </w:rPr>
        <w:drawing>
          <wp:inline distT="0" distB="0" distL="0" distR="0" wp14:anchorId="6C8124D5" wp14:editId="4BFDD2D0">
            <wp:extent cx="2082956" cy="1177290"/>
            <wp:effectExtent l="0" t="0" r="0" b="3810"/>
            <wp:docPr id="140449178" name="Picture 4" descr="Diagram of an avrt and an avrt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9178" name="Picture 4" descr="Diagram of an avrt and an avrt diagram&#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7005" cy="1219142"/>
                    </a:xfrm>
                    <a:prstGeom prst="rect">
                      <a:avLst/>
                    </a:prstGeom>
                    <a:noFill/>
                    <a:ln>
                      <a:noFill/>
                    </a:ln>
                  </pic:spPr>
                </pic:pic>
              </a:graphicData>
            </a:graphic>
          </wp:inline>
        </w:drawing>
      </w:r>
      <w:r>
        <w:t xml:space="preserve">       </w:t>
      </w:r>
    </w:p>
    <w:p w14:paraId="3AF6E22E" w14:textId="77777777" w:rsidR="00DC1762" w:rsidRDefault="00DC1762"/>
    <w:p w14:paraId="448C5C96" w14:textId="6863EC62" w:rsidR="00BB30CA" w:rsidRDefault="00016F96">
      <w:r>
        <w:t xml:space="preserve">Now, </w:t>
      </w:r>
      <w:r w:rsidR="00BB30CA">
        <w:t xml:space="preserve">if we look at sinus rhythm ECG a bit closer, there is a hint of </w:t>
      </w:r>
      <w:r w:rsidR="00726596">
        <w:t xml:space="preserve">presence </w:t>
      </w:r>
      <w:r w:rsidR="006E7080">
        <w:t xml:space="preserve">of </w:t>
      </w:r>
      <w:r w:rsidR="00BB30CA">
        <w:t xml:space="preserve">accessory pathway, though PR interval is not that </w:t>
      </w:r>
      <w:r w:rsidR="00184B84">
        <w:t>short,</w:t>
      </w:r>
      <w:r w:rsidR="00BB30CA">
        <w:t xml:space="preserve"> there is early QRS transition</w:t>
      </w:r>
      <w:r w:rsidR="00957DA6">
        <w:t xml:space="preserve"> </w:t>
      </w:r>
      <w:r w:rsidR="00184B84">
        <w:t>(r</w:t>
      </w:r>
      <w:r w:rsidR="00957DA6">
        <w:t xml:space="preserve"> is more than s in lead V2. The transition usually happens in V3</w:t>
      </w:r>
      <w:r w:rsidR="00F14850">
        <w:t>/V4)</w:t>
      </w:r>
      <w:r w:rsidR="00BB30CA">
        <w:t xml:space="preserve"> which can happen in septal or left sided pathway</w:t>
      </w:r>
    </w:p>
    <w:p w14:paraId="2698D276" w14:textId="77777777" w:rsidR="00BB30CA" w:rsidRDefault="00BB30CA"/>
    <w:p w14:paraId="1126BC99" w14:textId="6715DDD5" w:rsidR="00730109" w:rsidRDefault="00184B84" w:rsidP="009D7CBA">
      <w:r>
        <w:t>So,</w:t>
      </w:r>
      <w:r w:rsidR="00BB30CA">
        <w:t xml:space="preserve"> we did an adenosine challenge. The following ECG</w:t>
      </w:r>
      <w:r w:rsidR="00B72D6E">
        <w:t xml:space="preserve"> (Fig.3)</w:t>
      </w:r>
      <w:r w:rsidR="00BB30CA">
        <w:t xml:space="preserve"> is after 18 mg adenosine IV in sinus rhythm</w:t>
      </w:r>
      <w:r w:rsidR="00923D2A">
        <w:t xml:space="preserve">. </w:t>
      </w:r>
    </w:p>
    <w:p w14:paraId="1621BE5B" w14:textId="77777777" w:rsidR="00730109" w:rsidRDefault="00730109"/>
    <w:p w14:paraId="72131DD9" w14:textId="106A0A90" w:rsidR="00730109" w:rsidRDefault="00D50DB2" w:rsidP="00D50DB2">
      <w:r>
        <w:t>Fig.3</w:t>
      </w:r>
    </w:p>
    <w:p w14:paraId="3308DEB7" w14:textId="7C76BBE4" w:rsidR="00C97EEA" w:rsidRDefault="00D155E3">
      <w:r>
        <w:rPr>
          <w:noProof/>
        </w:rPr>
        <mc:AlternateContent>
          <mc:Choice Requires="wps">
            <w:drawing>
              <wp:anchor distT="0" distB="0" distL="114300" distR="114300" simplePos="0" relativeHeight="251660288" behindDoc="0" locked="0" layoutInCell="1" allowOverlap="1" wp14:anchorId="663171C1" wp14:editId="44B28EC8">
                <wp:simplePos x="0" y="0"/>
                <wp:positionH relativeFrom="column">
                  <wp:posOffset>1790700</wp:posOffset>
                </wp:positionH>
                <wp:positionV relativeFrom="paragraph">
                  <wp:posOffset>82868</wp:posOffset>
                </wp:positionV>
                <wp:extent cx="2828925" cy="233362"/>
                <wp:effectExtent l="0" t="0" r="28575" b="14605"/>
                <wp:wrapNone/>
                <wp:docPr id="1512266457" name="Text Box 2"/>
                <wp:cNvGraphicFramePr/>
                <a:graphic xmlns:a="http://schemas.openxmlformats.org/drawingml/2006/main">
                  <a:graphicData uri="http://schemas.microsoft.com/office/word/2010/wordprocessingShape">
                    <wps:wsp>
                      <wps:cNvSpPr txBox="1"/>
                      <wps:spPr>
                        <a:xfrm>
                          <a:off x="0" y="0"/>
                          <a:ext cx="2828925" cy="233362"/>
                        </a:xfrm>
                        <a:prstGeom prst="rect">
                          <a:avLst/>
                        </a:prstGeom>
                        <a:solidFill>
                          <a:schemeClr val="lt1"/>
                        </a:solidFill>
                        <a:ln w="6350">
                          <a:solidFill>
                            <a:prstClr val="black"/>
                          </a:solidFill>
                        </a:ln>
                      </wps:spPr>
                      <wps:txbx>
                        <w:txbxContent>
                          <w:p w14:paraId="6A6E9FAC" w14:textId="33EEA145" w:rsidR="00D155E3" w:rsidRDefault="00866C0E">
                            <w:r>
                              <w:t>Effect of Adenosine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171C1" id="_x0000_t202" coordsize="21600,21600" o:spt="202" path="m,l,21600r21600,l21600,xe">
                <v:stroke joinstyle="miter"/>
                <v:path gradientshapeok="t" o:connecttype="rect"/>
              </v:shapetype>
              <v:shape id="Text Box 2" o:spid="_x0000_s1026" type="#_x0000_t202" style="position:absolute;margin-left:141pt;margin-top:6.55pt;width:222.75pt;height:1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" fillcolor="white [3201]" strokeweight=".5pt">
                <v:textbox>
                  <w:txbxContent>
                    <w:p w14:paraId="6A6E9FAC" w14:textId="33EEA145" w:rsidR="00D155E3" w:rsidRDefault="00866C0E">
                      <w:r>
                        <w:t>Effect of Adenosine</w:t>
                      </w:r>
                    </w:p>
                  </w:txbxContent>
                </v:textbox>
              </v:shape>
            </w:pict>
          </mc:Fallback>
        </mc:AlternateContent>
      </w:r>
    </w:p>
    <w:p w14:paraId="2F65E0B8" w14:textId="77777777" w:rsidR="00C97EEA" w:rsidRDefault="00C97EEA"/>
    <w:p w14:paraId="01F6D865" w14:textId="07499FB0" w:rsidR="00C97EEA" w:rsidRDefault="00AE4F8F">
      <w:r>
        <w:rPr>
          <w:noProof/>
        </w:rPr>
        <w:lastRenderedPageBreak/>
        <mc:AlternateContent>
          <mc:Choice Requires="wps">
            <w:drawing>
              <wp:anchor distT="0" distB="0" distL="114300" distR="114300" simplePos="0" relativeHeight="251661312" behindDoc="0" locked="0" layoutInCell="1" allowOverlap="1" wp14:anchorId="2E7FCED9" wp14:editId="48F2708E">
                <wp:simplePos x="0" y="0"/>
                <wp:positionH relativeFrom="column">
                  <wp:posOffset>4633913</wp:posOffset>
                </wp:positionH>
                <wp:positionV relativeFrom="paragraph">
                  <wp:posOffset>63182</wp:posOffset>
                </wp:positionV>
                <wp:extent cx="45719" cy="2947987"/>
                <wp:effectExtent l="38100" t="0" r="69215" b="62230"/>
                <wp:wrapNone/>
                <wp:docPr id="313738446" name="Straight Arrow Connector 3"/>
                <wp:cNvGraphicFramePr/>
                <a:graphic xmlns:a="http://schemas.openxmlformats.org/drawingml/2006/main">
                  <a:graphicData uri="http://schemas.microsoft.com/office/word/2010/wordprocessingShape">
                    <wps:wsp>
                      <wps:cNvCnPr/>
                      <wps:spPr>
                        <a:xfrm>
                          <a:off x="0" y="0"/>
                          <a:ext cx="45719" cy="29479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AAB13E" id="_x0000_t32" coordsize="21600,21600" o:spt="32" o:oned="t" path="m,l21600,21600e" filled="f">
                <v:path arrowok="t" fillok="f" o:connecttype="none"/>
                <o:lock v:ext="edit" shapetype="t"/>
              </v:shapetype>
              <v:shape id="Straight Arrow Connector 3" o:spid="_x0000_s1026" type="#_x0000_t32" style="position:absolute;margin-left:364.9pt;margin-top:4.95pt;width:3.6pt;height:23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" strokecolor="#156082 [3204]" strokeweight=".5pt">
                <v:stroke endarrow="block" joinstyle="miter"/>
              </v:shape>
            </w:pict>
          </mc:Fallback>
        </mc:AlternateContent>
      </w:r>
      <w:r w:rsidR="00204AB7">
        <w:rPr>
          <w:noProof/>
        </w:rPr>
        <mc:AlternateContent>
          <mc:Choice Requires="wps">
            <w:drawing>
              <wp:anchor distT="0" distB="0" distL="114300" distR="114300" simplePos="0" relativeHeight="251659264" behindDoc="0" locked="0" layoutInCell="1" allowOverlap="1" wp14:anchorId="32A6E21E" wp14:editId="4B1008A1">
                <wp:simplePos x="0" y="0"/>
                <wp:positionH relativeFrom="column">
                  <wp:posOffset>1928813</wp:posOffset>
                </wp:positionH>
                <wp:positionV relativeFrom="paragraph">
                  <wp:posOffset>44132</wp:posOffset>
                </wp:positionV>
                <wp:extent cx="45719" cy="3057525"/>
                <wp:effectExtent l="38100" t="0" r="69215" b="47625"/>
                <wp:wrapNone/>
                <wp:docPr id="1665865801" name="Straight Arrow Connector 1"/>
                <wp:cNvGraphicFramePr/>
                <a:graphic xmlns:a="http://schemas.openxmlformats.org/drawingml/2006/main">
                  <a:graphicData uri="http://schemas.microsoft.com/office/word/2010/wordprocessingShape">
                    <wps:wsp>
                      <wps:cNvCnPr/>
                      <wps:spPr>
                        <a:xfrm>
                          <a:off x="0" y="0"/>
                          <a:ext cx="45719" cy="3057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37580" id="Straight Arrow Connector 1" o:spid="_x0000_s1026" type="#_x0000_t32" style="position:absolute;margin-left:151.9pt;margin-top:3.45pt;width:3.6pt;height:2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" strokecolor="#156082 [3204]" strokeweight=".5pt">
                <v:stroke endarrow="block" joinstyle="miter"/>
              </v:shape>
            </w:pict>
          </mc:Fallback>
        </mc:AlternateContent>
      </w:r>
      <w:r w:rsidR="00C97EEA" w:rsidRPr="00C97EEA">
        <w:rPr>
          <w:noProof/>
        </w:rPr>
        <w:drawing>
          <wp:inline distT="0" distB="0" distL="0" distR="0" wp14:anchorId="40890D7E" wp14:editId="3EA1B98D">
            <wp:extent cx="5731510" cy="3152140"/>
            <wp:effectExtent l="0" t="0" r="2540" b="0"/>
            <wp:docPr id="1585692372" name="Picture 1" descr="A graph of a cardi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92372" name="Picture 1" descr="A graph of a cardiogram&#10;&#10;AI-generated content may be incorrect."/>
                    <pic:cNvPicPr/>
                  </pic:nvPicPr>
                  <pic:blipFill>
                    <a:blip r:embed="rId8"/>
                    <a:stretch>
                      <a:fillRect/>
                    </a:stretch>
                  </pic:blipFill>
                  <pic:spPr>
                    <a:xfrm>
                      <a:off x="0" y="0"/>
                      <a:ext cx="5731510" cy="3152140"/>
                    </a:xfrm>
                    <a:prstGeom prst="rect">
                      <a:avLst/>
                    </a:prstGeom>
                  </pic:spPr>
                </pic:pic>
              </a:graphicData>
            </a:graphic>
          </wp:inline>
        </w:drawing>
      </w:r>
    </w:p>
    <w:p w14:paraId="5C856CE7" w14:textId="77777777" w:rsidR="009D7CBA" w:rsidRDefault="009D7CBA" w:rsidP="009D7CBA"/>
    <w:p w14:paraId="05AFB51C" w14:textId="2504F1E3" w:rsidR="009D7CBA" w:rsidRDefault="009D7CBA" w:rsidP="009D7CBA">
      <w:r>
        <w:t>Adenosine has caused temporary AV node block ( between two arrows) with sinus rhythm conducting through only accessory pathway leading to prominent delta wave and widening of QRS.</w:t>
      </w:r>
      <w:r w:rsidR="00267ADE">
        <w:t xml:space="preserve">( see </w:t>
      </w:r>
      <w:r w:rsidR="001B1C11">
        <w:t>v1 -v5)</w:t>
      </w:r>
      <w:r w:rsidR="00765CBE">
        <w:t>.</w:t>
      </w:r>
      <w:r>
        <w:t xml:space="preserve"> This proves definitively the presence of accessory pathway and hence the broad complex rhythm was most likely antidromic AVRT rather than VT. Atrial tachycardia with bystander accessory pathway is still a possibility. We will need EP study to differentiate that</w:t>
      </w:r>
    </w:p>
    <w:p w14:paraId="40C3A8D2" w14:textId="77777777" w:rsidR="009D7CBA" w:rsidRDefault="009D7CBA" w:rsidP="009D7CBA"/>
    <w:p w14:paraId="2D305C3A" w14:textId="77777777" w:rsidR="009D7CBA" w:rsidRDefault="009D7CBA" w:rsidP="009D7CBA">
      <w:r>
        <w:t>She was discharged on Flecainide 50 mg BD and is waiting for an urgent outpatient EP study and ablation</w:t>
      </w:r>
    </w:p>
    <w:p w14:paraId="4970B5FD" w14:textId="77777777" w:rsidR="00DB4D5D" w:rsidRDefault="00DB4D5D"/>
    <w:p w14:paraId="6DFC5ED1" w14:textId="77777777" w:rsidR="00DB4D5D" w:rsidRDefault="00DB4D5D"/>
    <w:p w14:paraId="5D78D502" w14:textId="3DF11D8C" w:rsidR="00DB4D5D" w:rsidRPr="000D056B" w:rsidRDefault="00DB4D5D">
      <w:pPr>
        <w:rPr>
          <w:b/>
          <w:bCs/>
        </w:rPr>
      </w:pPr>
      <w:r w:rsidRPr="000D056B">
        <w:rPr>
          <w:b/>
          <w:bCs/>
        </w:rPr>
        <w:t xml:space="preserve">Case no 2 </w:t>
      </w:r>
    </w:p>
    <w:p w14:paraId="446BA4A5" w14:textId="77777777" w:rsidR="00DB4D5D" w:rsidRDefault="00DB4D5D"/>
    <w:p w14:paraId="79C31C47" w14:textId="77777777" w:rsidR="001B2C9E" w:rsidRDefault="009E662F" w:rsidP="008F62FE">
      <w:r>
        <w:t xml:space="preserve">This is a simple </w:t>
      </w:r>
      <w:r w:rsidR="008F62FE">
        <w:t xml:space="preserve">but rare </w:t>
      </w:r>
      <w:r>
        <w:t>case</w:t>
      </w:r>
    </w:p>
    <w:p w14:paraId="7D6E0BAD" w14:textId="77777777" w:rsidR="001B2C9E" w:rsidRDefault="001B2C9E" w:rsidP="008F62FE"/>
    <w:p w14:paraId="1AECD64B" w14:textId="464B6B0A" w:rsidR="00DB4D5D" w:rsidRDefault="001E11AE" w:rsidP="008F62FE">
      <w:r>
        <w:t xml:space="preserve">A </w:t>
      </w:r>
      <w:r w:rsidR="00507799">
        <w:t>31</w:t>
      </w:r>
      <w:r w:rsidR="00184B84">
        <w:t>-</w:t>
      </w:r>
      <w:r>
        <w:t>year</w:t>
      </w:r>
      <w:r w:rsidR="00184B84">
        <w:t>-</w:t>
      </w:r>
      <w:r>
        <w:t>old lady presented to emergency department</w:t>
      </w:r>
      <w:r w:rsidR="00D37457">
        <w:t xml:space="preserve"> with palpitations, pressure symptoms in the chest</w:t>
      </w:r>
      <w:r w:rsidR="00E46F62">
        <w:t xml:space="preserve"> and</w:t>
      </w:r>
      <w:r w:rsidR="00AA79E4">
        <w:t xml:space="preserve"> </w:t>
      </w:r>
      <w:r w:rsidR="00F448EE">
        <w:t>light-headedness</w:t>
      </w:r>
    </w:p>
    <w:p w14:paraId="3645A1A4" w14:textId="46DC9033" w:rsidR="002C03AA" w:rsidRDefault="00D51EF1" w:rsidP="008F62FE">
      <w:r>
        <w:t>She ha</w:t>
      </w:r>
      <w:r w:rsidR="005D0B20">
        <w:t>d delivered a baby by C.</w:t>
      </w:r>
      <w:r w:rsidR="002C03AA">
        <w:t xml:space="preserve"> section 1 </w:t>
      </w:r>
      <w:r w:rsidR="00184B84">
        <w:t>week ago</w:t>
      </w:r>
      <w:r w:rsidR="009052E8">
        <w:t xml:space="preserve"> following failed early </w:t>
      </w:r>
      <w:r w:rsidR="00511575">
        <w:t>induction for foetal growth</w:t>
      </w:r>
    </w:p>
    <w:p w14:paraId="22C8D98A" w14:textId="0E6225DE" w:rsidR="005D0B20" w:rsidRDefault="004D47F5" w:rsidP="008F62FE">
      <w:r>
        <w:t>BP was normal</w:t>
      </w:r>
    </w:p>
    <w:p w14:paraId="28A725CA" w14:textId="23CB0458" w:rsidR="004D47F5" w:rsidRDefault="004D47F5" w:rsidP="008F62FE">
      <w:r>
        <w:t xml:space="preserve">ECG showed sinus bradycardia with </w:t>
      </w:r>
      <w:r w:rsidR="002805F2">
        <w:t>rate of 3</w:t>
      </w:r>
      <w:r w:rsidR="00F004C3">
        <w:t>3</w:t>
      </w:r>
      <w:r w:rsidR="002805F2">
        <w:t xml:space="preserve"> bpm</w:t>
      </w:r>
    </w:p>
    <w:p w14:paraId="18F15559" w14:textId="27BE30AF" w:rsidR="001F0308" w:rsidRDefault="002805F2" w:rsidP="002805F2">
      <w:r>
        <w:t xml:space="preserve">Bloods were normal except ALP 426 </w:t>
      </w:r>
      <w:r w:rsidR="00AF4519">
        <w:t>(</w:t>
      </w:r>
      <w:r>
        <w:t xml:space="preserve">was thought to be </w:t>
      </w:r>
      <w:r w:rsidR="000A5523">
        <w:t>pregnancy related</w:t>
      </w:r>
      <w:r w:rsidR="00AF4519">
        <w:t>)</w:t>
      </w:r>
    </w:p>
    <w:p w14:paraId="70815D7B" w14:textId="024ADCFF" w:rsidR="00B65A9C" w:rsidRDefault="000B14DE" w:rsidP="003E5D99">
      <w:r>
        <w:t>Normal troponin</w:t>
      </w:r>
    </w:p>
    <w:p w14:paraId="20C31602" w14:textId="77777777" w:rsidR="002F2069" w:rsidRDefault="002F2069" w:rsidP="008F62FE"/>
    <w:p w14:paraId="1D8A6092" w14:textId="35839119" w:rsidR="00074DAD" w:rsidRDefault="00074DAD" w:rsidP="008F62FE">
      <w:r>
        <w:t xml:space="preserve">Echocardiogram showed structurally normal heart </w:t>
      </w:r>
      <w:r w:rsidR="00AF70D7">
        <w:t>with preserved LV function</w:t>
      </w:r>
    </w:p>
    <w:p w14:paraId="15CF33BD" w14:textId="12002245" w:rsidR="00F61805" w:rsidRDefault="00F61805" w:rsidP="008F62FE">
      <w:r>
        <w:t xml:space="preserve">Had intermittent </w:t>
      </w:r>
      <w:r w:rsidR="00296F90">
        <w:t>palpitations</w:t>
      </w:r>
      <w:r>
        <w:t xml:space="preserve"> during pregnancy</w:t>
      </w:r>
      <w:r w:rsidR="00534D2D">
        <w:t xml:space="preserve"> </w:t>
      </w:r>
      <w:r w:rsidR="00184B84">
        <w:t>and 24</w:t>
      </w:r>
      <w:r>
        <w:t xml:space="preserve"> hours tape </w:t>
      </w:r>
      <w:r w:rsidR="00BE7837">
        <w:t xml:space="preserve">showed occasional ventricular ectopics </w:t>
      </w:r>
    </w:p>
    <w:p w14:paraId="13D66395" w14:textId="13C67783" w:rsidR="00E46F62" w:rsidRDefault="00AF4519" w:rsidP="00E46F62">
      <w:r>
        <w:t xml:space="preserve">Had </w:t>
      </w:r>
      <w:r w:rsidR="00E46F62">
        <w:t>US abdo</w:t>
      </w:r>
      <w:r w:rsidR="002F2069">
        <w:t>men</w:t>
      </w:r>
      <w:r>
        <w:t xml:space="preserve"> </w:t>
      </w:r>
      <w:r w:rsidR="005107B7">
        <w:t>because of high ALP and it showed an incidental</w:t>
      </w:r>
      <w:r w:rsidR="00E46F62">
        <w:t xml:space="preserve"> large polyp in gall bladder 13 mm</w:t>
      </w:r>
    </w:p>
    <w:p w14:paraId="53C05AAE" w14:textId="77777777" w:rsidR="00183B7A" w:rsidRDefault="00183B7A" w:rsidP="00E46F62"/>
    <w:p w14:paraId="7436AAD8" w14:textId="6F964535" w:rsidR="00E338AF" w:rsidRDefault="00E338AF" w:rsidP="00E46F62">
      <w:r>
        <w:t xml:space="preserve">ECG on admission </w:t>
      </w:r>
      <w:r w:rsidR="002E0636">
        <w:t xml:space="preserve">– Sinus bradycardia with heart rate </w:t>
      </w:r>
      <w:r w:rsidR="00622F13">
        <w:t>of 33 bpm</w:t>
      </w:r>
    </w:p>
    <w:p w14:paraId="14A128F2" w14:textId="77777777" w:rsidR="00622F13" w:rsidRDefault="00622F13" w:rsidP="00E46F62"/>
    <w:p w14:paraId="16AD8B81" w14:textId="7367A741" w:rsidR="00183B7A" w:rsidRDefault="00497DC3" w:rsidP="00E46F62">
      <w:r>
        <w:rPr>
          <w:noProof/>
        </w:rPr>
        <w:drawing>
          <wp:inline distT="0" distB="0" distL="0" distR="0" wp14:anchorId="6C405F06" wp14:editId="0FAD886C">
            <wp:extent cx="5727700" cy="3086100"/>
            <wp:effectExtent l="0" t="0" r="6350" b="0"/>
            <wp:docPr id="367782154" name="Picture 367782154"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82154" name="Picture 367782154" descr="A graph with lines and numbe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086100"/>
                    </a:xfrm>
                    <a:prstGeom prst="rect">
                      <a:avLst/>
                    </a:prstGeom>
                    <a:noFill/>
                    <a:ln>
                      <a:noFill/>
                    </a:ln>
                  </pic:spPr>
                </pic:pic>
              </a:graphicData>
            </a:graphic>
          </wp:inline>
        </w:drawing>
      </w:r>
    </w:p>
    <w:p w14:paraId="5B495534" w14:textId="77777777" w:rsidR="00183B7A" w:rsidRDefault="00183B7A" w:rsidP="00E46F62"/>
    <w:p w14:paraId="54697AD5" w14:textId="77777777" w:rsidR="002B1714" w:rsidRDefault="002B1714" w:rsidP="00E46F62"/>
    <w:p w14:paraId="58DC6EFD" w14:textId="48568345" w:rsidR="00AF70D7" w:rsidRDefault="006E577B" w:rsidP="00AF70D7">
      <w:r>
        <w:t xml:space="preserve">We made a diagnosis of </w:t>
      </w:r>
      <w:r w:rsidR="00756237">
        <w:t>post-partum</w:t>
      </w:r>
      <w:r>
        <w:t xml:space="preserve"> </w:t>
      </w:r>
      <w:r w:rsidR="00184B84">
        <w:t>bradycardia.</w:t>
      </w:r>
      <w:r w:rsidR="007107F7">
        <w:t xml:space="preserve"> Heart rhythm was monitored </w:t>
      </w:r>
      <w:r w:rsidR="00AD093C">
        <w:t xml:space="preserve">through </w:t>
      </w:r>
      <w:r w:rsidR="00184B84">
        <w:t>telemetry.</w:t>
      </w:r>
      <w:r w:rsidR="00AD093C">
        <w:t xml:space="preserve"> Her symptoms improved gradually with recovery of heart r</w:t>
      </w:r>
      <w:r w:rsidR="00152414">
        <w:t>ate</w:t>
      </w:r>
      <w:r w:rsidR="001F7F9C">
        <w:t xml:space="preserve"> and s</w:t>
      </w:r>
      <w:r w:rsidR="00544ADC">
        <w:t>he was discharged</w:t>
      </w:r>
      <w:r w:rsidR="00353441">
        <w:t xml:space="preserve"> after </w:t>
      </w:r>
      <w:r w:rsidR="00D15E30">
        <w:t>4 days</w:t>
      </w:r>
      <w:r w:rsidR="00AF70D7">
        <w:t>.</w:t>
      </w:r>
    </w:p>
    <w:p w14:paraId="46D91EB8" w14:textId="77777777" w:rsidR="00B05018" w:rsidRPr="00E72981" w:rsidRDefault="00B05018" w:rsidP="00AF70D7">
      <w:pPr>
        <w:rPr>
          <w:rFonts w:asciiTheme="majorHAnsi" w:hAnsiTheme="majorHAnsi"/>
        </w:rPr>
      </w:pPr>
    </w:p>
    <w:p w14:paraId="1D7B09E8" w14:textId="221E290E" w:rsidR="00D15E30" w:rsidRPr="00E72981" w:rsidRDefault="00D15E30" w:rsidP="00AF70D7">
      <w:pPr>
        <w:rPr>
          <w:rFonts w:asciiTheme="majorHAnsi" w:hAnsiTheme="majorHAnsi"/>
        </w:rPr>
      </w:pPr>
      <w:r w:rsidRPr="00E72981">
        <w:rPr>
          <w:rFonts w:asciiTheme="majorHAnsi" w:hAnsiTheme="majorHAnsi"/>
        </w:rPr>
        <w:t xml:space="preserve">Postpartum maternal sinus bradycardia is </w:t>
      </w:r>
      <w:r w:rsidR="001D6A51" w:rsidRPr="00E72981">
        <w:rPr>
          <w:rFonts w:asciiTheme="majorHAnsi" w:hAnsiTheme="majorHAnsi"/>
        </w:rPr>
        <w:t xml:space="preserve">a </w:t>
      </w:r>
      <w:r w:rsidRPr="00E72981">
        <w:rPr>
          <w:rFonts w:asciiTheme="majorHAnsi" w:hAnsiTheme="majorHAnsi"/>
        </w:rPr>
        <w:t>rare but recognised entity.</w:t>
      </w:r>
      <w:r w:rsidR="0096153A" w:rsidRPr="00E72981">
        <w:rPr>
          <w:rFonts w:asciiTheme="majorHAnsi" w:hAnsiTheme="majorHAnsi"/>
        </w:rPr>
        <w:t xml:space="preserve"> </w:t>
      </w:r>
      <w:r w:rsidR="00756237" w:rsidRPr="00E72981">
        <w:rPr>
          <w:rFonts w:asciiTheme="majorHAnsi" w:hAnsiTheme="majorHAnsi"/>
        </w:rPr>
        <w:t xml:space="preserve">In the </w:t>
      </w:r>
      <w:r w:rsidR="0096153A" w:rsidRPr="00E72981">
        <w:rPr>
          <w:rFonts w:asciiTheme="majorHAnsi" w:hAnsiTheme="majorHAnsi"/>
        </w:rPr>
        <w:t>absence</w:t>
      </w:r>
      <w:r w:rsidR="00756237" w:rsidRPr="00E72981">
        <w:rPr>
          <w:rFonts w:asciiTheme="majorHAnsi" w:hAnsiTheme="majorHAnsi"/>
        </w:rPr>
        <w:t xml:space="preserve"> of pathologic comorbidities</w:t>
      </w:r>
      <w:r w:rsidR="00FD0C5B" w:rsidRPr="00E72981">
        <w:rPr>
          <w:rFonts w:asciiTheme="majorHAnsi" w:hAnsiTheme="majorHAnsi"/>
        </w:rPr>
        <w:t xml:space="preserve"> this is benign and self</w:t>
      </w:r>
      <w:r w:rsidR="00034AD3" w:rsidRPr="00E72981">
        <w:rPr>
          <w:rFonts w:asciiTheme="majorHAnsi" w:hAnsiTheme="majorHAnsi"/>
        </w:rPr>
        <w:t>-</w:t>
      </w:r>
      <w:r w:rsidR="00FD0C5B" w:rsidRPr="00E72981">
        <w:rPr>
          <w:rFonts w:asciiTheme="majorHAnsi" w:hAnsiTheme="majorHAnsi"/>
        </w:rPr>
        <w:t>limiting</w:t>
      </w:r>
      <w:r w:rsidR="00034AD3" w:rsidRPr="00E72981">
        <w:rPr>
          <w:rFonts w:asciiTheme="majorHAnsi" w:hAnsiTheme="majorHAnsi"/>
        </w:rPr>
        <w:t xml:space="preserve"> and does not need any intervention</w:t>
      </w:r>
      <w:r w:rsidR="00FD0C5B" w:rsidRPr="00E72981">
        <w:rPr>
          <w:rFonts w:asciiTheme="majorHAnsi" w:hAnsiTheme="majorHAnsi"/>
        </w:rPr>
        <w:t xml:space="preserve"> and is thought to be </w:t>
      </w:r>
      <w:r w:rsidR="00AF4519" w:rsidRPr="00E72981">
        <w:rPr>
          <w:rFonts w:asciiTheme="majorHAnsi" w:hAnsiTheme="majorHAnsi"/>
        </w:rPr>
        <w:t xml:space="preserve">due to </w:t>
      </w:r>
      <w:r w:rsidR="00FD0C5B" w:rsidRPr="00E72981">
        <w:rPr>
          <w:rFonts w:asciiTheme="majorHAnsi" w:hAnsiTheme="majorHAnsi"/>
        </w:rPr>
        <w:t>transient increase in vagal tone</w:t>
      </w:r>
    </w:p>
    <w:p w14:paraId="21CC72A3" w14:textId="3AA92286" w:rsidR="00B65A9C" w:rsidRPr="00E72981" w:rsidRDefault="00B65A9C" w:rsidP="00AF70D7">
      <w:pPr>
        <w:rPr>
          <w:rFonts w:asciiTheme="majorHAnsi" w:hAnsiTheme="majorHAnsi"/>
        </w:rPr>
      </w:pPr>
      <w:r w:rsidRPr="00E72981">
        <w:rPr>
          <w:rFonts w:asciiTheme="majorHAnsi" w:hAnsiTheme="majorHAnsi"/>
        </w:rPr>
        <w:t>On</w:t>
      </w:r>
      <w:r w:rsidR="00E835FC" w:rsidRPr="00E72981">
        <w:rPr>
          <w:rFonts w:asciiTheme="majorHAnsi" w:hAnsiTheme="majorHAnsi"/>
        </w:rPr>
        <w:t xml:space="preserve">e </w:t>
      </w:r>
      <w:r w:rsidRPr="00E72981">
        <w:rPr>
          <w:rFonts w:asciiTheme="majorHAnsi" w:hAnsiTheme="majorHAnsi"/>
        </w:rPr>
        <w:t>need</w:t>
      </w:r>
      <w:r w:rsidR="00E835FC" w:rsidRPr="00E72981">
        <w:rPr>
          <w:rFonts w:asciiTheme="majorHAnsi" w:hAnsiTheme="majorHAnsi"/>
        </w:rPr>
        <w:t>s</w:t>
      </w:r>
      <w:r w:rsidRPr="00E72981">
        <w:rPr>
          <w:rFonts w:asciiTheme="majorHAnsi" w:hAnsiTheme="majorHAnsi"/>
        </w:rPr>
        <w:t xml:space="preserve"> to be </w:t>
      </w:r>
      <w:r w:rsidR="00184B84" w:rsidRPr="00E72981">
        <w:rPr>
          <w:rFonts w:asciiTheme="majorHAnsi" w:hAnsiTheme="majorHAnsi"/>
        </w:rPr>
        <w:t>careful to</w:t>
      </w:r>
      <w:r w:rsidR="00EA7B64" w:rsidRPr="00E72981">
        <w:rPr>
          <w:rFonts w:asciiTheme="majorHAnsi" w:hAnsiTheme="majorHAnsi"/>
        </w:rPr>
        <w:t xml:space="preserve"> rule</w:t>
      </w:r>
      <w:r w:rsidR="00AF4519" w:rsidRPr="00E72981">
        <w:rPr>
          <w:rFonts w:asciiTheme="majorHAnsi" w:hAnsiTheme="majorHAnsi"/>
        </w:rPr>
        <w:t xml:space="preserve"> out </w:t>
      </w:r>
      <w:r w:rsidRPr="00E72981">
        <w:rPr>
          <w:rFonts w:asciiTheme="majorHAnsi" w:hAnsiTheme="majorHAnsi"/>
        </w:rPr>
        <w:t>post</w:t>
      </w:r>
      <w:r w:rsidR="00E835FC" w:rsidRPr="00E72981">
        <w:rPr>
          <w:rFonts w:asciiTheme="majorHAnsi" w:hAnsiTheme="majorHAnsi"/>
        </w:rPr>
        <w:t>-</w:t>
      </w:r>
      <w:r w:rsidRPr="00E72981">
        <w:rPr>
          <w:rFonts w:asciiTheme="majorHAnsi" w:hAnsiTheme="majorHAnsi"/>
        </w:rPr>
        <w:t>partum pre</w:t>
      </w:r>
      <w:r w:rsidR="00E54720" w:rsidRPr="00E72981">
        <w:rPr>
          <w:rFonts w:asciiTheme="majorHAnsi" w:hAnsiTheme="majorHAnsi"/>
        </w:rPr>
        <w:t xml:space="preserve">eclampsia and </w:t>
      </w:r>
      <w:r w:rsidR="00567145" w:rsidRPr="00E72981">
        <w:rPr>
          <w:rFonts w:asciiTheme="majorHAnsi" w:hAnsiTheme="majorHAnsi"/>
        </w:rPr>
        <w:t>post</w:t>
      </w:r>
      <w:r w:rsidR="00434BE8" w:rsidRPr="00E72981">
        <w:rPr>
          <w:rFonts w:asciiTheme="majorHAnsi" w:hAnsiTheme="majorHAnsi"/>
        </w:rPr>
        <w:t>-</w:t>
      </w:r>
      <w:r w:rsidR="00567145" w:rsidRPr="00E72981">
        <w:rPr>
          <w:rFonts w:asciiTheme="majorHAnsi" w:hAnsiTheme="majorHAnsi"/>
        </w:rPr>
        <w:t>partum cardiomyopathy</w:t>
      </w:r>
      <w:r w:rsidR="00AF4519" w:rsidRPr="00E72981">
        <w:rPr>
          <w:rFonts w:asciiTheme="majorHAnsi" w:hAnsiTheme="majorHAnsi"/>
        </w:rPr>
        <w:t xml:space="preserve"> as they can present with post-partum bradycardia</w:t>
      </w:r>
    </w:p>
    <w:p w14:paraId="25A000CF" w14:textId="29FFB8F1" w:rsidR="009E31CF" w:rsidRPr="00E72981" w:rsidRDefault="009E31CF" w:rsidP="00E46F62">
      <w:pPr>
        <w:rPr>
          <w:rFonts w:asciiTheme="majorHAnsi" w:hAnsiTheme="majorHAnsi"/>
        </w:rPr>
      </w:pPr>
      <w:r w:rsidRPr="00E72981">
        <w:rPr>
          <w:rFonts w:asciiTheme="majorHAnsi" w:hAnsiTheme="majorHAnsi"/>
        </w:rPr>
        <w:t xml:space="preserve">In a </w:t>
      </w:r>
      <w:r w:rsidR="005107B7" w:rsidRPr="00E72981">
        <w:rPr>
          <w:rFonts w:asciiTheme="majorHAnsi" w:hAnsiTheme="majorHAnsi"/>
        </w:rPr>
        <w:t>retrospective review of all referrals</w:t>
      </w:r>
      <w:r w:rsidR="00EA7B64" w:rsidRPr="00E72981">
        <w:rPr>
          <w:rFonts w:asciiTheme="majorHAnsi" w:hAnsiTheme="majorHAnsi"/>
        </w:rPr>
        <w:t xml:space="preserve"> from</w:t>
      </w:r>
      <w:r w:rsidR="005107B7" w:rsidRPr="00E72981">
        <w:rPr>
          <w:rFonts w:asciiTheme="majorHAnsi" w:hAnsiTheme="majorHAnsi"/>
        </w:rPr>
        <w:t xml:space="preserve"> </w:t>
      </w:r>
      <w:r w:rsidR="00EA7B64" w:rsidRPr="00E72981">
        <w:rPr>
          <w:rFonts w:asciiTheme="majorHAnsi" w:hAnsiTheme="majorHAnsi"/>
        </w:rPr>
        <w:t>obstetric</w:t>
      </w:r>
      <w:r w:rsidR="005107B7" w:rsidRPr="00E72981">
        <w:rPr>
          <w:rFonts w:asciiTheme="majorHAnsi" w:hAnsiTheme="majorHAnsi"/>
        </w:rPr>
        <w:t xml:space="preserve"> department for bradycardia </w:t>
      </w:r>
      <w:r w:rsidR="00EA7B64" w:rsidRPr="00E72981">
        <w:rPr>
          <w:rFonts w:asciiTheme="majorHAnsi" w:hAnsiTheme="majorHAnsi"/>
        </w:rPr>
        <w:t xml:space="preserve">over  a decade </w:t>
      </w:r>
      <w:r w:rsidR="005107B7" w:rsidRPr="00E72981">
        <w:rPr>
          <w:rFonts w:asciiTheme="majorHAnsi" w:hAnsiTheme="majorHAnsi"/>
        </w:rPr>
        <w:t xml:space="preserve">at a referral centre </w:t>
      </w:r>
      <w:r w:rsidR="00EA7B64" w:rsidRPr="00E72981">
        <w:rPr>
          <w:rFonts w:asciiTheme="majorHAnsi" w:hAnsiTheme="majorHAnsi"/>
        </w:rPr>
        <w:t>performing</w:t>
      </w:r>
      <w:r w:rsidR="005107B7" w:rsidRPr="00E72981">
        <w:rPr>
          <w:rFonts w:asciiTheme="majorHAnsi" w:hAnsiTheme="majorHAnsi"/>
        </w:rPr>
        <w:t xml:space="preserve"> 10000 deliveries per year</w:t>
      </w:r>
      <w:r w:rsidR="00EA7B64" w:rsidRPr="00E72981">
        <w:rPr>
          <w:rFonts w:asciiTheme="majorHAnsi" w:hAnsiTheme="majorHAnsi"/>
        </w:rPr>
        <w:t>, only 44 patients</w:t>
      </w:r>
      <w:r w:rsidR="005C04EA">
        <w:rPr>
          <w:rFonts w:asciiTheme="majorHAnsi" w:hAnsiTheme="majorHAnsi"/>
        </w:rPr>
        <w:t xml:space="preserve"> of post</w:t>
      </w:r>
      <w:r w:rsidR="004D2D08">
        <w:rPr>
          <w:rFonts w:asciiTheme="majorHAnsi" w:hAnsiTheme="majorHAnsi"/>
        </w:rPr>
        <w:t>-</w:t>
      </w:r>
      <w:r w:rsidR="005C04EA">
        <w:rPr>
          <w:rFonts w:asciiTheme="majorHAnsi" w:hAnsiTheme="majorHAnsi"/>
        </w:rPr>
        <w:t xml:space="preserve"> partum</w:t>
      </w:r>
      <w:r w:rsidR="00FC177C">
        <w:rPr>
          <w:rFonts w:asciiTheme="majorHAnsi" w:hAnsiTheme="majorHAnsi"/>
        </w:rPr>
        <w:t xml:space="preserve"> bradycardia</w:t>
      </w:r>
      <w:r w:rsidR="00EA7B64" w:rsidRPr="00E72981">
        <w:rPr>
          <w:rFonts w:asciiTheme="majorHAnsi" w:hAnsiTheme="majorHAnsi"/>
        </w:rPr>
        <w:t xml:space="preserve"> were identified (</w:t>
      </w:r>
      <w:r w:rsidR="00EA7B64" w:rsidRPr="00E72981">
        <w:rPr>
          <w:rFonts w:asciiTheme="majorHAnsi" w:hAnsiTheme="majorHAnsi"/>
          <w:color w:val="333333"/>
          <w:shd w:val="clear" w:color="auto" w:fill="FFFFFF"/>
        </w:rPr>
        <w:t>hypertensive disorders of pregnancy, heart failure, PP haemorrhage, AV nodal blocking or anti-arrhythmic agents, and non-sinus bradyarrhythmia were excluded)</w:t>
      </w:r>
      <w:r w:rsidR="00EA7B64" w:rsidRPr="00E72981">
        <w:rPr>
          <w:rFonts w:asciiTheme="majorHAnsi" w:hAnsiTheme="majorHAnsi"/>
        </w:rPr>
        <w:t xml:space="preserve"> and</w:t>
      </w:r>
      <w:r w:rsidRPr="00E72981">
        <w:rPr>
          <w:rFonts w:asciiTheme="majorHAnsi" w:hAnsiTheme="majorHAnsi"/>
        </w:rPr>
        <w:t xml:space="preserve"> mean onset of bradycardia </w:t>
      </w:r>
      <w:r w:rsidR="005975ED" w:rsidRPr="00E72981">
        <w:rPr>
          <w:rFonts w:asciiTheme="majorHAnsi" w:hAnsiTheme="majorHAnsi"/>
        </w:rPr>
        <w:t>occurred 4+_ 7 days postpartum</w:t>
      </w:r>
      <w:r w:rsidR="00EA7B64" w:rsidRPr="00E72981">
        <w:rPr>
          <w:rFonts w:asciiTheme="majorHAnsi" w:hAnsiTheme="majorHAnsi"/>
        </w:rPr>
        <w:t>. Our patient presented 7 days post-delivery. (1)</w:t>
      </w:r>
    </w:p>
    <w:p w14:paraId="4F8D0212" w14:textId="77777777" w:rsidR="002B1714" w:rsidRDefault="002B1714" w:rsidP="00E46F62"/>
    <w:p w14:paraId="67F9B366" w14:textId="77777777" w:rsidR="00EA7B64" w:rsidRPr="002535BE" w:rsidRDefault="00EA7B64" w:rsidP="00E46F62">
      <w:pPr>
        <w:rPr>
          <w:b/>
          <w:bCs/>
        </w:rPr>
      </w:pPr>
      <w:r w:rsidRPr="002535BE">
        <w:rPr>
          <w:b/>
          <w:bCs/>
        </w:rPr>
        <w:t>References</w:t>
      </w:r>
    </w:p>
    <w:p w14:paraId="2F6AD108" w14:textId="77777777" w:rsidR="00EA7B64" w:rsidRDefault="00EA7B64" w:rsidP="00E46F62"/>
    <w:p w14:paraId="4CB4092B" w14:textId="74785ABE" w:rsidR="002B1714" w:rsidRDefault="002B1714" w:rsidP="00EA7B64">
      <w:pPr>
        <w:pStyle w:val="ListParagraph"/>
        <w:numPr>
          <w:ilvl w:val="0"/>
          <w:numId w:val="1"/>
        </w:numPr>
      </w:pPr>
      <w:hyperlink r:id="rId10" w:history="1">
        <w:r>
          <w:rPr>
            <w:rStyle w:val="Hyperlink"/>
          </w:rPr>
          <w:t>SEVERE BRADYCARDIA IN PERIPARTUM PERIOD: BENIGN OR PATHOLOGIC? | JACC</w:t>
        </w:r>
      </w:hyperlink>
    </w:p>
    <w:p w14:paraId="22F9A557" w14:textId="7F284D6D" w:rsidR="009708C5" w:rsidRDefault="009708C5" w:rsidP="00EA7B64">
      <w:pPr>
        <w:pStyle w:val="ListParagraph"/>
        <w:numPr>
          <w:ilvl w:val="0"/>
          <w:numId w:val="1"/>
        </w:numPr>
      </w:pPr>
      <w:hyperlink r:id="rId11" w:history="1">
        <w:r>
          <w:rPr>
            <w:rStyle w:val="Hyperlink"/>
          </w:rPr>
          <w:t>Post-partum maternal bradycardia: A case series and literature review</w:t>
        </w:r>
      </w:hyperlink>
    </w:p>
    <w:p w14:paraId="3C66CFD0" w14:textId="6D168EC3" w:rsidR="00941A34" w:rsidRDefault="00941A34" w:rsidP="001739A3">
      <w:pPr>
        <w:rPr>
          <w:b/>
          <w:bCs/>
        </w:rPr>
      </w:pPr>
    </w:p>
    <w:p w14:paraId="0CD51BD2" w14:textId="77777777" w:rsidR="00CF0278" w:rsidRPr="00941A34" w:rsidRDefault="00CF0278" w:rsidP="001739A3">
      <w:pPr>
        <w:rPr>
          <w:b/>
        </w:rPr>
      </w:pPr>
    </w:p>
    <w:sectPr w:rsidR="00CF0278" w:rsidRPr="00941A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0722ED"/>
    <w:multiLevelType w:val="hybridMultilevel"/>
    <w:tmpl w:val="655AB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7425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E86"/>
    <w:rsid w:val="00016F96"/>
    <w:rsid w:val="00027257"/>
    <w:rsid w:val="00034AD3"/>
    <w:rsid w:val="00047AF2"/>
    <w:rsid w:val="00074DAD"/>
    <w:rsid w:val="0007668F"/>
    <w:rsid w:val="000A5523"/>
    <w:rsid w:val="000B14DE"/>
    <w:rsid w:val="000D056B"/>
    <w:rsid w:val="00115BA4"/>
    <w:rsid w:val="00152414"/>
    <w:rsid w:val="00164CBE"/>
    <w:rsid w:val="001739A3"/>
    <w:rsid w:val="00177D30"/>
    <w:rsid w:val="00183B7A"/>
    <w:rsid w:val="00184B84"/>
    <w:rsid w:val="001932FD"/>
    <w:rsid w:val="00194DBB"/>
    <w:rsid w:val="001A7556"/>
    <w:rsid w:val="001B1C11"/>
    <w:rsid w:val="001B2C9E"/>
    <w:rsid w:val="001C6709"/>
    <w:rsid w:val="001D6A51"/>
    <w:rsid w:val="001E11AE"/>
    <w:rsid w:val="001F0308"/>
    <w:rsid w:val="001F7F9C"/>
    <w:rsid w:val="00204AB7"/>
    <w:rsid w:val="00211917"/>
    <w:rsid w:val="00230FF6"/>
    <w:rsid w:val="002535BE"/>
    <w:rsid w:val="00257B25"/>
    <w:rsid w:val="00262943"/>
    <w:rsid w:val="00267ADE"/>
    <w:rsid w:val="002805F2"/>
    <w:rsid w:val="002961D5"/>
    <w:rsid w:val="00296F90"/>
    <w:rsid w:val="002B1714"/>
    <w:rsid w:val="002B1F88"/>
    <w:rsid w:val="002B2413"/>
    <w:rsid w:val="002C03AA"/>
    <w:rsid w:val="002D3ABB"/>
    <w:rsid w:val="002E0636"/>
    <w:rsid w:val="002E44E5"/>
    <w:rsid w:val="002F2069"/>
    <w:rsid w:val="002F2B71"/>
    <w:rsid w:val="002F3AE8"/>
    <w:rsid w:val="003023F4"/>
    <w:rsid w:val="0033638C"/>
    <w:rsid w:val="00352B46"/>
    <w:rsid w:val="00353441"/>
    <w:rsid w:val="00383A82"/>
    <w:rsid w:val="003A4C6E"/>
    <w:rsid w:val="003B19B6"/>
    <w:rsid w:val="003B55B1"/>
    <w:rsid w:val="003D1480"/>
    <w:rsid w:val="003E5D99"/>
    <w:rsid w:val="003F7F3F"/>
    <w:rsid w:val="004277EA"/>
    <w:rsid w:val="00434BE8"/>
    <w:rsid w:val="004657F9"/>
    <w:rsid w:val="00480150"/>
    <w:rsid w:val="00497DC3"/>
    <w:rsid w:val="004D2D08"/>
    <w:rsid w:val="004D47F5"/>
    <w:rsid w:val="0050553D"/>
    <w:rsid w:val="00507799"/>
    <w:rsid w:val="005107B7"/>
    <w:rsid w:val="00511575"/>
    <w:rsid w:val="00534D2D"/>
    <w:rsid w:val="00544965"/>
    <w:rsid w:val="00544ADC"/>
    <w:rsid w:val="00567145"/>
    <w:rsid w:val="005975ED"/>
    <w:rsid w:val="005C04EA"/>
    <w:rsid w:val="005C2659"/>
    <w:rsid w:val="005C2AC7"/>
    <w:rsid w:val="005D0B20"/>
    <w:rsid w:val="005D5A4D"/>
    <w:rsid w:val="00611117"/>
    <w:rsid w:val="00622F13"/>
    <w:rsid w:val="006243F7"/>
    <w:rsid w:val="00642FEA"/>
    <w:rsid w:val="00650EF1"/>
    <w:rsid w:val="00652EA8"/>
    <w:rsid w:val="0068648D"/>
    <w:rsid w:val="006A3313"/>
    <w:rsid w:val="006D5511"/>
    <w:rsid w:val="006E577B"/>
    <w:rsid w:val="006E7080"/>
    <w:rsid w:val="00705939"/>
    <w:rsid w:val="007107F7"/>
    <w:rsid w:val="00715022"/>
    <w:rsid w:val="00726596"/>
    <w:rsid w:val="00730109"/>
    <w:rsid w:val="00756237"/>
    <w:rsid w:val="00765CBE"/>
    <w:rsid w:val="0078326A"/>
    <w:rsid w:val="007B5906"/>
    <w:rsid w:val="008271FE"/>
    <w:rsid w:val="00845774"/>
    <w:rsid w:val="00866C0E"/>
    <w:rsid w:val="00882CE4"/>
    <w:rsid w:val="00886013"/>
    <w:rsid w:val="008B07DB"/>
    <w:rsid w:val="008F62FE"/>
    <w:rsid w:val="009052E8"/>
    <w:rsid w:val="00910477"/>
    <w:rsid w:val="00923D2A"/>
    <w:rsid w:val="00941A34"/>
    <w:rsid w:val="00957DA6"/>
    <w:rsid w:val="0096153A"/>
    <w:rsid w:val="009708C5"/>
    <w:rsid w:val="009A508B"/>
    <w:rsid w:val="009C582C"/>
    <w:rsid w:val="009D3CCA"/>
    <w:rsid w:val="009D7CBA"/>
    <w:rsid w:val="009E31CF"/>
    <w:rsid w:val="009E662F"/>
    <w:rsid w:val="00A163C2"/>
    <w:rsid w:val="00A16454"/>
    <w:rsid w:val="00A16E8A"/>
    <w:rsid w:val="00A36EC5"/>
    <w:rsid w:val="00A50F4E"/>
    <w:rsid w:val="00A638ED"/>
    <w:rsid w:val="00A77D19"/>
    <w:rsid w:val="00A95426"/>
    <w:rsid w:val="00AA0377"/>
    <w:rsid w:val="00AA79E4"/>
    <w:rsid w:val="00AD093C"/>
    <w:rsid w:val="00AE4F8F"/>
    <w:rsid w:val="00AE52C4"/>
    <w:rsid w:val="00AF4519"/>
    <w:rsid w:val="00AF70D7"/>
    <w:rsid w:val="00B05018"/>
    <w:rsid w:val="00B3268F"/>
    <w:rsid w:val="00B348D3"/>
    <w:rsid w:val="00B359B3"/>
    <w:rsid w:val="00B65A9C"/>
    <w:rsid w:val="00B72D6E"/>
    <w:rsid w:val="00B97AEE"/>
    <w:rsid w:val="00BB30CA"/>
    <w:rsid w:val="00BE7837"/>
    <w:rsid w:val="00C3237D"/>
    <w:rsid w:val="00C435EF"/>
    <w:rsid w:val="00C93C30"/>
    <w:rsid w:val="00C97EEA"/>
    <w:rsid w:val="00CD1E86"/>
    <w:rsid w:val="00CF0278"/>
    <w:rsid w:val="00CF2F05"/>
    <w:rsid w:val="00D155E3"/>
    <w:rsid w:val="00D15E30"/>
    <w:rsid w:val="00D34EBF"/>
    <w:rsid w:val="00D37457"/>
    <w:rsid w:val="00D50DB2"/>
    <w:rsid w:val="00D51EF1"/>
    <w:rsid w:val="00D6794F"/>
    <w:rsid w:val="00DB4D5D"/>
    <w:rsid w:val="00DC1762"/>
    <w:rsid w:val="00E338AF"/>
    <w:rsid w:val="00E3673B"/>
    <w:rsid w:val="00E46F62"/>
    <w:rsid w:val="00E54720"/>
    <w:rsid w:val="00E72981"/>
    <w:rsid w:val="00E801A6"/>
    <w:rsid w:val="00E835FC"/>
    <w:rsid w:val="00EA7B64"/>
    <w:rsid w:val="00F004C3"/>
    <w:rsid w:val="00F14850"/>
    <w:rsid w:val="00F423F1"/>
    <w:rsid w:val="00F448EE"/>
    <w:rsid w:val="00F61805"/>
    <w:rsid w:val="00F75264"/>
    <w:rsid w:val="00FC177C"/>
    <w:rsid w:val="00FD017C"/>
    <w:rsid w:val="00FD0C5B"/>
    <w:rsid w:val="00FE24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3A0D0"/>
  <w15:chartTrackingRefBased/>
  <w15:docId w15:val="{E97AF115-9BCC-4962-AB0D-0FD96E6E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F88"/>
  </w:style>
  <w:style w:type="paragraph" w:styleId="Heading1">
    <w:name w:val="heading 1"/>
    <w:basedOn w:val="Normal"/>
    <w:next w:val="Normal"/>
    <w:link w:val="Heading1Char"/>
    <w:uiPriority w:val="9"/>
    <w:qFormat/>
    <w:rsid w:val="002B1F88"/>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CD1E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1E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1E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1E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1E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1E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1E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1E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F88"/>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semiHidden/>
    <w:rsid w:val="00CD1E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1E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1E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1E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1E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1E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1E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1E86"/>
    <w:rPr>
      <w:rFonts w:eastAsiaTheme="majorEastAsia" w:cstheme="majorBidi"/>
      <w:color w:val="272727" w:themeColor="text1" w:themeTint="D8"/>
    </w:rPr>
  </w:style>
  <w:style w:type="paragraph" w:styleId="Title">
    <w:name w:val="Title"/>
    <w:basedOn w:val="Normal"/>
    <w:next w:val="Normal"/>
    <w:link w:val="TitleChar"/>
    <w:uiPriority w:val="10"/>
    <w:qFormat/>
    <w:rsid w:val="00CD1E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1E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1E8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1E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1E8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1E86"/>
    <w:rPr>
      <w:i/>
      <w:iCs/>
      <w:color w:val="404040" w:themeColor="text1" w:themeTint="BF"/>
    </w:rPr>
  </w:style>
  <w:style w:type="paragraph" w:styleId="ListParagraph">
    <w:name w:val="List Paragraph"/>
    <w:basedOn w:val="Normal"/>
    <w:uiPriority w:val="34"/>
    <w:qFormat/>
    <w:rsid w:val="00CD1E86"/>
    <w:pPr>
      <w:ind w:left="720"/>
      <w:contextualSpacing/>
    </w:pPr>
  </w:style>
  <w:style w:type="character" w:styleId="IntenseEmphasis">
    <w:name w:val="Intense Emphasis"/>
    <w:basedOn w:val="DefaultParagraphFont"/>
    <w:uiPriority w:val="21"/>
    <w:qFormat/>
    <w:rsid w:val="00CD1E86"/>
    <w:rPr>
      <w:i/>
      <w:iCs/>
      <w:color w:val="0F4761" w:themeColor="accent1" w:themeShade="BF"/>
    </w:rPr>
  </w:style>
  <w:style w:type="paragraph" w:styleId="IntenseQuote">
    <w:name w:val="Intense Quote"/>
    <w:basedOn w:val="Normal"/>
    <w:next w:val="Normal"/>
    <w:link w:val="IntenseQuoteChar"/>
    <w:uiPriority w:val="30"/>
    <w:qFormat/>
    <w:rsid w:val="00CD1E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1E86"/>
    <w:rPr>
      <w:i/>
      <w:iCs/>
      <w:color w:val="0F4761" w:themeColor="accent1" w:themeShade="BF"/>
    </w:rPr>
  </w:style>
  <w:style w:type="character" w:styleId="IntenseReference">
    <w:name w:val="Intense Reference"/>
    <w:basedOn w:val="DefaultParagraphFont"/>
    <w:uiPriority w:val="32"/>
    <w:qFormat/>
    <w:rsid w:val="00CD1E86"/>
    <w:rPr>
      <w:b/>
      <w:bCs/>
      <w:smallCaps/>
      <w:color w:val="0F4761" w:themeColor="accent1" w:themeShade="BF"/>
      <w:spacing w:val="5"/>
    </w:rPr>
  </w:style>
  <w:style w:type="character" w:styleId="Hyperlink">
    <w:name w:val="Hyperlink"/>
    <w:basedOn w:val="DefaultParagraphFont"/>
    <w:uiPriority w:val="99"/>
    <w:semiHidden/>
    <w:unhideWhenUsed/>
    <w:rsid w:val="002B1714"/>
    <w:rPr>
      <w:color w:val="0000FF"/>
      <w:u w:val="single"/>
    </w:rPr>
  </w:style>
  <w:style w:type="character" w:styleId="FollowedHyperlink">
    <w:name w:val="FollowedHyperlink"/>
    <w:basedOn w:val="DefaultParagraphFont"/>
    <w:uiPriority w:val="99"/>
    <w:semiHidden/>
    <w:unhideWhenUsed/>
    <w:rsid w:val="00D34EB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journals.sagepub.com/doi/pdf/10.1177/1753495X231178407" TargetMode="External"/><Relationship Id="rId5" Type="http://schemas.openxmlformats.org/officeDocument/2006/relationships/image" Target="media/image1.png"/><Relationship Id="rId10" Type="http://schemas.openxmlformats.org/officeDocument/2006/relationships/hyperlink" Target="https://www.jacc.org/doi/10.1016/S0735-1097%2824%2904403-6"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746</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Debjit Chatterjee</dc:creator>
  <cp:keywords/>
  <dc:description/>
  <cp:lastModifiedBy>Debjit Chatterjee</cp:lastModifiedBy>
  <cp:revision>158</cp:revision>
  <dcterms:created xsi:type="dcterms:W3CDTF">2025-05-01T22:32:00Z</dcterms:created>
  <dcterms:modified xsi:type="dcterms:W3CDTF">2025-05-27T17:09:00Z</dcterms:modified>
</cp:coreProperties>
</file>